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bookmarkStart w:id="19" w:name="_GoBack"/>
      <w:bookmarkEnd w:id="19"/>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The Impact </w:t>
      </w:r>
      <w:r>
        <w:rPr>
          <w:rFonts w:hint="default" w:ascii="Times New Roman" w:hAnsi="Times New Roman" w:eastAsia="Times New Roman" w:cs="Times New Roman"/>
          <w:b/>
          <w:bCs/>
          <w:sz w:val="24"/>
          <w:szCs w:val="24"/>
          <w:lang w:val="en-US"/>
        </w:rPr>
        <w:t>o</w:t>
      </w:r>
      <w:r>
        <w:rPr>
          <w:rFonts w:hint="default" w:ascii="Times New Roman" w:hAnsi="Times New Roman" w:eastAsia="Times New Roman" w:cs="Times New Roman"/>
          <w:b/>
          <w:bCs/>
          <w:sz w:val="24"/>
          <w:szCs w:val="24"/>
        </w:rPr>
        <w:t xml:space="preserve">f The Workplace </w:t>
      </w:r>
      <w:r>
        <w:rPr>
          <w:rFonts w:hint="default" w:ascii="Times New Roman" w:hAnsi="Times New Roman" w:eastAsia="Times New Roman" w:cs="Times New Roman"/>
          <w:b/>
          <w:bCs/>
          <w:sz w:val="24"/>
          <w:szCs w:val="24"/>
          <w:lang w:val="en-US"/>
        </w:rPr>
        <w:t>o</w:t>
      </w:r>
      <w:r>
        <w:rPr>
          <w:rFonts w:hint="default" w:ascii="Times New Roman" w:hAnsi="Times New Roman" w:eastAsia="Times New Roman" w:cs="Times New Roman"/>
          <w:b/>
          <w:bCs/>
          <w:sz w:val="24"/>
          <w:szCs w:val="24"/>
        </w:rPr>
        <w:t xml:space="preserve">n Mental Health: How Covid-19 </w:t>
      </w:r>
      <w:r>
        <w:rPr>
          <w:rFonts w:hint="default" w:ascii="Times New Roman" w:hAnsi="Times New Roman" w:eastAsia="Times New Roman" w:cs="Times New Roman"/>
          <w:b/>
          <w:bCs/>
          <w:sz w:val="24"/>
          <w:szCs w:val="24"/>
          <w:lang w:val="en-US"/>
        </w:rPr>
        <w:t>h</w:t>
      </w:r>
      <w:r>
        <w:rPr>
          <w:rFonts w:hint="default" w:ascii="Times New Roman" w:hAnsi="Times New Roman" w:eastAsia="Times New Roman" w:cs="Times New Roman"/>
          <w:b/>
          <w:bCs/>
          <w:sz w:val="24"/>
          <w:szCs w:val="24"/>
        </w:rPr>
        <w:t xml:space="preserve">as Impacted </w:t>
      </w:r>
      <w:r>
        <w:rPr>
          <w:rFonts w:hint="default" w:ascii="Times New Roman" w:hAnsi="Times New Roman" w:eastAsia="Times New Roman" w:cs="Times New Roman"/>
          <w:b/>
          <w:bCs/>
          <w:sz w:val="24"/>
          <w:szCs w:val="24"/>
          <w:lang w:val="en-US"/>
        </w:rPr>
        <w:t>t</w:t>
      </w:r>
      <w:r>
        <w:rPr>
          <w:rFonts w:hint="default" w:ascii="Times New Roman" w:hAnsi="Times New Roman" w:eastAsia="Times New Roman" w:cs="Times New Roman"/>
          <w:b/>
          <w:bCs/>
          <w:sz w:val="24"/>
          <w:szCs w:val="24"/>
        </w:rPr>
        <w:t>he Mental Health Negatively</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Student’s Name</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Institution</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Course</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Professor’s Name</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Date</w:t>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bCs/>
          <w:sz w:val="24"/>
          <w:szCs w:val="24"/>
        </w:rPr>
      </w:pPr>
    </w:p>
    <w:sdt>
      <w:sdtPr>
        <w:rPr>
          <w:rFonts w:hint="default" w:ascii="Times New Roman" w:hAnsi="Times New Roman" w:eastAsia="SimSun" w:cs="Times New Roman"/>
          <w:sz w:val="24"/>
          <w:szCs w:val="24"/>
          <w:lang w:val="en-US" w:eastAsia="zh-CN" w:bidi="ar-SA"/>
        </w:rPr>
        <w:id w:val="147452445"/>
        <w15:color w:val="DBDBDB"/>
        <w:docPartObj>
          <w:docPartGallery w:val="Table of Contents"/>
          <w:docPartUnique/>
        </w:docPartObj>
      </w:sdtPr>
      <w:sdtEndPr>
        <w:rPr>
          <w:rFonts w:hint="default" w:ascii="Times New Roman" w:hAnsi="Times New Roman" w:eastAsia="Times New Roman" w:cs="Times New Roman"/>
          <w:bCs/>
          <w:sz w:val="24"/>
          <w:szCs w:val="24"/>
          <w:lang w:val="en-US" w:eastAsia="zh-CN" w:bidi="ar-SA"/>
        </w:rPr>
      </w:sdtEndPr>
      <w:sdtContent>
        <w:p>
          <w:pPr>
            <w:spacing w:before="0" w:beforeLines="0" w:after="0" w:afterLines="0" w:line="480" w:lineRule="auto"/>
            <w:ind w:left="0" w:leftChars="0" w:right="0" w:rightChars="0" w:firstLine="0" w:firstLineChars="0"/>
            <w:jc w:val="center"/>
            <w:rPr>
              <w:rFonts w:hint="default" w:ascii="Times New Roman" w:hAnsi="Times New Roman" w:cs="Times New Roman"/>
              <w:sz w:val="24"/>
              <w:szCs w:val="24"/>
              <w:lang w:val="en-US"/>
            </w:rPr>
          </w:pPr>
          <w:r>
            <w:rPr>
              <w:rFonts w:hint="default" w:ascii="Times New Roman" w:hAnsi="Times New Roman" w:eastAsia="SimSun" w:cs="Times New Roman"/>
              <w:sz w:val="24"/>
              <w:szCs w:val="24"/>
              <w:lang w:val="en-US" w:eastAsia="zh-CN" w:bidi="ar-SA"/>
            </w:rPr>
            <w:t>Table of Contents</w:t>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
              <w:bCs/>
              <w:sz w:val="24"/>
              <w:szCs w:val="24"/>
            </w:rPr>
            <w:fldChar w:fldCharType="begin"/>
          </w:r>
          <w:r>
            <w:rPr>
              <w:rFonts w:hint="default" w:ascii="Times New Roman" w:hAnsi="Times New Roman" w:eastAsia="Times New Roman" w:cs="Times New Roman"/>
              <w:b/>
              <w:bCs/>
              <w:sz w:val="24"/>
              <w:szCs w:val="24"/>
            </w:rPr>
            <w:instrText xml:space="preserve">TOC \o "1-3" \h \u </w:instrText>
          </w:r>
          <w:r>
            <w:rPr>
              <w:rFonts w:hint="default" w:ascii="Times New Roman" w:hAnsi="Times New Roman" w:eastAsia="Times New Roman" w:cs="Times New Roman"/>
              <w:b/>
              <w:bCs/>
              <w:sz w:val="24"/>
              <w:szCs w:val="24"/>
            </w:rPr>
            <w:fldChar w:fldCharType="separate"/>
          </w: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_Toc12072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Introduction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_Toc12072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_Toc5609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Solutions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_Toc5609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_Toc7351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Criteria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_Toc7351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_Toc23308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Evaluation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_Toc23308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0"/>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_Toc23552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Provide Direct Access to Mental Health Professionals </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_Toc23552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_Toc18622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Cost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_Toc18622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_Toc2407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Benefits to Employers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_Toc29107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Benefits to Employees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_Toc29107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0"/>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_Toc15657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Improving Benefits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_Toc15657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_Toc1062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Cost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_Toc1062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_Toc20417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Benefits to Employees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_Toc20417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_Toc29996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Benefit to Employer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_Toc29996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0"/>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_Toc28265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Create Open Communication Platform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_Toc28265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_Toc32677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Cost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_Toc32677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_Toc26829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Benefits to Employees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_Toc26829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51"/>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_Toc23472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bCs w:val="0"/>
              <w:i/>
              <w:iCs/>
              <w:sz w:val="24"/>
              <w:szCs w:val="24"/>
              <w:lang w:val="en-US"/>
            </w:rPr>
            <w:t>Benefits to Employer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_Toc23472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_Toc10535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Recommendation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_Toc10535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_Toc31440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Implementation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_Toc31440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pStyle w:val="249"/>
            <w:tabs>
              <w:tab w:val="right" w:leader="dot" w:pos="8306"/>
            </w:tabs>
            <w:spacing w:line="480" w:lineRule="auto"/>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_Toc4698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References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_Toc4698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bCs/>
              <w:sz w:val="24"/>
              <w:szCs w:val="24"/>
            </w:rPr>
          </w:pPr>
          <w:r>
            <w:rPr>
              <w:rFonts w:hint="default" w:ascii="Times New Roman" w:hAnsi="Times New Roman" w:eastAsia="Times New Roman" w:cs="Times New Roman"/>
              <w:bCs/>
              <w:sz w:val="24"/>
              <w:szCs w:val="24"/>
            </w:rPr>
            <w:fldChar w:fldCharType="end"/>
          </w:r>
        </w:p>
      </w:sdtContent>
    </w:sdt>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The Impact </w:t>
      </w:r>
      <w:r>
        <w:rPr>
          <w:rFonts w:hint="default" w:ascii="Times New Roman" w:hAnsi="Times New Roman" w:eastAsia="Times New Roman" w:cs="Times New Roman"/>
          <w:b/>
          <w:bCs/>
          <w:sz w:val="24"/>
          <w:szCs w:val="24"/>
          <w:lang w:val="en-US"/>
        </w:rPr>
        <w:t>o</w:t>
      </w:r>
      <w:r>
        <w:rPr>
          <w:rFonts w:hint="default" w:ascii="Times New Roman" w:hAnsi="Times New Roman" w:eastAsia="Times New Roman" w:cs="Times New Roman"/>
          <w:b/>
          <w:bCs/>
          <w:sz w:val="24"/>
          <w:szCs w:val="24"/>
        </w:rPr>
        <w:t xml:space="preserve">f The Workplace </w:t>
      </w:r>
      <w:r>
        <w:rPr>
          <w:rFonts w:hint="default" w:ascii="Times New Roman" w:hAnsi="Times New Roman" w:eastAsia="Times New Roman" w:cs="Times New Roman"/>
          <w:b/>
          <w:bCs/>
          <w:sz w:val="24"/>
          <w:szCs w:val="24"/>
          <w:lang w:val="en-US"/>
        </w:rPr>
        <w:t>o</w:t>
      </w:r>
      <w:r>
        <w:rPr>
          <w:rFonts w:hint="default" w:ascii="Times New Roman" w:hAnsi="Times New Roman" w:eastAsia="Times New Roman" w:cs="Times New Roman"/>
          <w:b/>
          <w:bCs/>
          <w:sz w:val="24"/>
          <w:szCs w:val="24"/>
        </w:rPr>
        <w:t xml:space="preserve">n Mental Health: How Covid-19 </w:t>
      </w:r>
      <w:r>
        <w:rPr>
          <w:rFonts w:hint="default" w:ascii="Times New Roman" w:hAnsi="Times New Roman" w:eastAsia="Times New Roman" w:cs="Times New Roman"/>
          <w:b/>
          <w:bCs/>
          <w:sz w:val="24"/>
          <w:szCs w:val="24"/>
          <w:lang w:val="en-US"/>
        </w:rPr>
        <w:t>h</w:t>
      </w:r>
      <w:r>
        <w:rPr>
          <w:rFonts w:hint="default" w:ascii="Times New Roman" w:hAnsi="Times New Roman" w:eastAsia="Times New Roman" w:cs="Times New Roman"/>
          <w:b/>
          <w:bCs/>
          <w:sz w:val="24"/>
          <w:szCs w:val="24"/>
        </w:rPr>
        <w:t xml:space="preserve">as Impacted </w:t>
      </w:r>
      <w:r>
        <w:rPr>
          <w:rFonts w:hint="default" w:ascii="Times New Roman" w:hAnsi="Times New Roman" w:eastAsia="Times New Roman" w:cs="Times New Roman"/>
          <w:b/>
          <w:bCs/>
          <w:sz w:val="24"/>
          <w:szCs w:val="24"/>
          <w:lang w:val="en-US"/>
        </w:rPr>
        <w:t>t</w:t>
      </w:r>
      <w:r>
        <w:rPr>
          <w:rFonts w:hint="default" w:ascii="Times New Roman" w:hAnsi="Times New Roman" w:eastAsia="Times New Roman" w:cs="Times New Roman"/>
          <w:b/>
          <w:bCs/>
          <w:sz w:val="24"/>
          <w:szCs w:val="24"/>
        </w:rPr>
        <w:t>he Mental Health Negatively</w:t>
      </w:r>
    </w:p>
    <w:p>
      <w:pPr>
        <w:pStyle w:val="2"/>
        <w:pageBreakBefore w:val="0"/>
        <w:widowControl/>
        <w:kinsoku/>
        <w:wordWrap/>
        <w:overflowPunct/>
        <w:topLinePunct w:val="0"/>
        <w:autoSpaceDE/>
        <w:autoSpaceDN/>
        <w:bidi w:val="0"/>
        <w:adjustRightInd/>
        <w:snapToGrid/>
        <w:spacing w:before="0" w:after="0" w:line="480" w:lineRule="auto"/>
        <w:ind w:left="0"/>
        <w:jc w:val="center"/>
        <w:textAlignment w:val="auto"/>
        <w:rPr>
          <w:rFonts w:hint="default" w:ascii="Times New Roman" w:hAnsi="Times New Roman" w:cs="Times New Roman"/>
          <w:sz w:val="24"/>
          <w:szCs w:val="24"/>
          <w:lang w:val="en-US"/>
        </w:rPr>
      </w:pPr>
      <w:bookmarkStart w:id="0" w:name="_Toc12072"/>
      <w:r>
        <w:rPr>
          <w:rFonts w:hint="default" w:ascii="Times New Roman" w:hAnsi="Times New Roman" w:cs="Times New Roman"/>
          <w:sz w:val="24"/>
          <w:szCs w:val="24"/>
          <w:lang w:val="en-US"/>
        </w:rPr>
        <w:t>Introduction</w:t>
      </w:r>
      <w:bookmarkEnd w:id="0"/>
    </w:p>
    <w:p>
      <w:pPr>
        <w:keepNext w:val="0"/>
        <w:keepLines w:val="0"/>
        <w:pageBreakBefore w:val="0"/>
        <w:widowControl/>
        <w:kinsoku/>
        <w:wordWrap/>
        <w:overflowPunct/>
        <w:topLinePunct w:val="0"/>
        <w:autoSpaceDE/>
        <w:autoSpaceDN/>
        <w:bidi w:val="0"/>
        <w:adjustRightInd/>
        <w:snapToGrid/>
        <w:spacing w:line="480" w:lineRule="auto"/>
        <w:ind w:left="0" w:firstLine="720"/>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COVID-19 has negatively impacted mental health, mainly due to the lost jobs, isolation, and even the death of loved ones. When the pandemic started in early 2020, no one could have anticipated the magnitude of problems it could cause to the people. People faced new challenges that they had not faced, which exposed their well-being to a greater threat. As a result, the level of complications rose ranging from insomnia to depressive disorders. This report highlights how COVID-19 has negatively impacted workers and the potential solutions that employers could use to change their perspectives. Based on reviewed literature on the impacts of the coronavirus pandemic on the working class’s mental well-being and health, this report shows that workers in the United States experienced a significant decline in mental health since the pandemic started in early 2020. </w:t>
      </w:r>
    </w:p>
    <w:p>
      <w:pPr>
        <w:keepNext w:val="0"/>
        <w:keepLines w:val="0"/>
        <w:pageBreakBefore w:val="0"/>
        <w:widowControl/>
        <w:kinsoku/>
        <w:wordWrap/>
        <w:overflowPunct/>
        <w:topLinePunct w:val="0"/>
        <w:autoSpaceDE/>
        <w:autoSpaceDN/>
        <w:bidi w:val="0"/>
        <w:adjustRightInd/>
        <w:snapToGrid/>
        <w:spacing w:line="480" w:lineRule="auto"/>
        <w:ind w:left="0" w:firstLine="720"/>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This report provides a detailed description of th</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z w:val="24"/>
          <w:szCs w:val="24"/>
        </w:rPr>
        <w:t xml:space="preserve"> impacts </w:t>
      </w:r>
      <w:r>
        <w:rPr>
          <w:rFonts w:hint="default" w:ascii="Times New Roman" w:hAnsi="Times New Roman" w:eastAsia="Times New Roman" w:cs="Times New Roman"/>
          <w:sz w:val="24"/>
          <w:szCs w:val="24"/>
          <w:lang w:val="en-US"/>
        </w:rPr>
        <w:t xml:space="preserve">of COVID-19 </w:t>
      </w:r>
      <w:r>
        <w:rPr>
          <w:rFonts w:hint="default" w:ascii="Times New Roman" w:hAnsi="Times New Roman" w:eastAsia="Times New Roman" w:cs="Times New Roman"/>
          <w:sz w:val="24"/>
          <w:szCs w:val="24"/>
        </w:rPr>
        <w:t xml:space="preserve">and possible solutions to the problem of mental health among workers. </w:t>
      </w:r>
    </w:p>
    <w:p>
      <w:pPr>
        <w:pStyle w:val="2"/>
        <w:pageBreakBefore w:val="0"/>
        <w:widowControl/>
        <w:kinsoku/>
        <w:wordWrap/>
        <w:overflowPunct/>
        <w:topLinePunct w:val="0"/>
        <w:autoSpaceDE/>
        <w:autoSpaceDN/>
        <w:bidi w:val="0"/>
        <w:adjustRightInd/>
        <w:snapToGrid/>
        <w:spacing w:before="0" w:after="0" w:line="480" w:lineRule="auto"/>
        <w:ind w:left="0" w:leftChars="0" w:firstLine="0" w:firstLineChars="0"/>
        <w:jc w:val="center"/>
        <w:textAlignment w:val="auto"/>
        <w:rPr>
          <w:rFonts w:hint="default" w:ascii="Times New Roman" w:hAnsi="Times New Roman" w:cs="Times New Roman"/>
          <w:sz w:val="24"/>
          <w:szCs w:val="24"/>
          <w:lang w:val="en-US"/>
        </w:rPr>
      </w:pPr>
      <w:bookmarkStart w:id="1" w:name="_Toc5609"/>
      <w:r>
        <w:rPr>
          <w:rFonts w:hint="default" w:ascii="Times New Roman" w:hAnsi="Times New Roman" w:cs="Times New Roman"/>
          <w:sz w:val="24"/>
          <w:szCs w:val="24"/>
          <w:lang w:val="en-US"/>
        </w:rPr>
        <w:t>Solutions</w:t>
      </w:r>
      <w:bookmarkEnd w:id="1"/>
    </w:p>
    <w:p>
      <w:pPr>
        <w:keepNext w:val="0"/>
        <w:keepLines w:val="0"/>
        <w:pageBreakBefore w:val="0"/>
        <w:widowControl/>
        <w:kinsoku/>
        <w:wordWrap/>
        <w:overflowPunct/>
        <w:topLinePunct w:val="0"/>
        <w:autoSpaceDE/>
        <w:autoSpaceDN/>
        <w:bidi w:val="0"/>
        <w:adjustRightInd/>
        <w:snapToGrid/>
        <w:spacing w:line="480" w:lineRule="auto"/>
        <w:ind w:left="0" w:leftChars="0" w:firstLine="720" w:firstLineChars="0"/>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The three solutions for improving employees’ mental health and well-being at workplace include increasing access to medical services, creating an open communication plan, and improving benefits to employees. COVID-19 caused a reduction in employee benefits, which has further deteriorated their morale and zeal to work. Offering them improved benefits could improve their morale and desire to commit to their work. When employees are not satisfied, they are more likely to be unproductive or less productive. This means that the organization will be losing in terms of the capacity of its usual production. To resolve this problem, employers need to address the concerns of their staffs, which mainly include access to benefits, ranging from healthcare insurance to increased salary. </w:t>
      </w:r>
    </w:p>
    <w:p>
      <w:pPr>
        <w:pStyle w:val="2"/>
        <w:pageBreakBefore w:val="0"/>
        <w:widowControl/>
        <w:kinsoku/>
        <w:wordWrap/>
        <w:overflowPunct/>
        <w:topLinePunct w:val="0"/>
        <w:autoSpaceDE/>
        <w:autoSpaceDN/>
        <w:bidi w:val="0"/>
        <w:adjustRightInd/>
        <w:snapToGrid/>
        <w:spacing w:before="0" w:after="0" w:line="480" w:lineRule="auto"/>
        <w:ind w:left="0" w:leftChars="0" w:firstLine="0" w:firstLineChars="0"/>
        <w:jc w:val="center"/>
        <w:textAlignment w:val="auto"/>
        <w:rPr>
          <w:rFonts w:hint="default" w:ascii="Times New Roman" w:hAnsi="Times New Roman" w:cs="Times New Roman"/>
          <w:sz w:val="24"/>
          <w:szCs w:val="24"/>
          <w:lang w:val="en-US"/>
        </w:rPr>
      </w:pPr>
      <w:bookmarkStart w:id="2" w:name="_Toc7351"/>
      <w:r>
        <w:rPr>
          <w:rFonts w:hint="default" w:ascii="Times New Roman" w:hAnsi="Times New Roman" w:cs="Times New Roman"/>
          <w:sz w:val="24"/>
          <w:szCs w:val="24"/>
          <w:lang w:val="en-US"/>
        </w:rPr>
        <w:t>Criteria</w:t>
      </w:r>
      <w:bookmarkEnd w:id="2"/>
    </w:p>
    <w:p>
      <w:pPr>
        <w:keepNext w:val="0"/>
        <w:keepLines w:val="0"/>
        <w:pageBreakBefore w:val="0"/>
        <w:widowControl/>
        <w:kinsoku/>
        <w:wordWrap/>
        <w:overflowPunct/>
        <w:topLinePunct w:val="0"/>
        <w:autoSpaceDE/>
        <w:autoSpaceDN/>
        <w:bidi w:val="0"/>
        <w:adjustRightInd/>
        <w:snapToGrid/>
        <w:spacing w:line="480" w:lineRule="auto"/>
        <w:ind w:left="0" w:leftChars="0" w:firstLine="720" w:firstLineChars="0"/>
        <w:textAlignment w:val="auto"/>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 xml:space="preserve">Each of the above solutions suggested in this report will be evaluated on the following parameters: cost, benefits to the employee, and benefits to the employer. The cost parameter highlights the budget needed by the employers to implement the solution. Benefits to employees examines how each of the solutions will benefit the staff and their families. And finally, benefits to the employer looks at how each of the solutions will bring benefits to the employer. </w:t>
      </w:r>
    </w:p>
    <w:p>
      <w:pPr>
        <w:pStyle w:val="2"/>
        <w:pageBreakBefore w:val="0"/>
        <w:widowControl/>
        <w:kinsoku/>
        <w:wordWrap/>
        <w:overflowPunct/>
        <w:topLinePunct w:val="0"/>
        <w:autoSpaceDE/>
        <w:autoSpaceDN/>
        <w:bidi w:val="0"/>
        <w:adjustRightInd/>
        <w:snapToGrid/>
        <w:spacing w:before="0" w:after="0" w:line="480" w:lineRule="auto"/>
        <w:ind w:left="0" w:leftChars="0" w:firstLine="0" w:firstLineChars="0"/>
        <w:jc w:val="center"/>
        <w:textAlignment w:val="auto"/>
        <w:rPr>
          <w:rFonts w:hint="default" w:ascii="Times New Roman" w:hAnsi="Times New Roman" w:cs="Times New Roman"/>
          <w:sz w:val="24"/>
          <w:szCs w:val="24"/>
          <w:lang w:val="en-US"/>
        </w:rPr>
      </w:pPr>
      <w:bookmarkStart w:id="3" w:name="_Toc23308"/>
      <w:r>
        <w:rPr>
          <w:rFonts w:hint="default" w:ascii="Times New Roman" w:hAnsi="Times New Roman" w:cs="Times New Roman"/>
          <w:sz w:val="24"/>
          <w:szCs w:val="24"/>
          <w:lang w:val="en-US"/>
        </w:rPr>
        <w:t>Evaluation</w:t>
      </w:r>
      <w:bookmarkEnd w:id="3"/>
    </w:p>
    <w:p>
      <w:pPr>
        <w:pStyle w:val="3"/>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sz w:val="24"/>
          <w:szCs w:val="24"/>
        </w:rPr>
      </w:pPr>
      <w:bookmarkStart w:id="4" w:name="_Toc23552"/>
      <w:r>
        <w:rPr>
          <w:rFonts w:hint="default" w:ascii="Times New Roman" w:hAnsi="Times New Roman" w:cs="Times New Roman"/>
          <w:sz w:val="24"/>
          <w:szCs w:val="24"/>
        </w:rPr>
        <w:t>Provide Direct Access to Mental Health Professionals </w:t>
      </w:r>
      <w:bookmarkEnd w:id="4"/>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As Brennan (2021) explains, people with mental health symptoms or conditions are less likely to have access to adequate healthcare services. This means that they are unable to take care of their mental health conditions or even physical health conditions. Therefore, the best way that employers can help their employees is to give them access to mental health services.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5" w:name="_Toc18622"/>
      <w:r>
        <w:rPr>
          <w:rFonts w:hint="default" w:ascii="Times New Roman" w:hAnsi="Times New Roman" w:cs="Times New Roman"/>
          <w:b w:val="0"/>
          <w:bCs w:val="0"/>
          <w:i/>
          <w:iCs/>
          <w:sz w:val="24"/>
          <w:szCs w:val="24"/>
          <w:lang w:val="en-US"/>
        </w:rPr>
        <w:t>Cost</w:t>
      </w:r>
      <w:bookmarkEnd w:id="5"/>
    </w:p>
    <w:p>
      <w:pPr>
        <w:keepNext w:val="0"/>
        <w:keepLines w:val="0"/>
        <w:pageBreakBefore w:val="0"/>
        <w:widowControl/>
        <w:kinsoku/>
        <w:wordWrap/>
        <w:overflowPunct/>
        <w:topLinePunct w:val="0"/>
        <w:autoSpaceDE/>
        <w:autoSpaceDN/>
        <w:bidi w:val="0"/>
        <w:adjustRightInd/>
        <w:snapToGrid/>
        <w:spacing w:line="480" w:lineRule="auto"/>
        <w:ind w:left="0" w:firstLine="720"/>
        <w:textAlignment w:val="auto"/>
        <w:rPr>
          <w:rFonts w:hint="default" w:ascii="Times New Roman" w:hAnsi="Times New Roman" w:eastAsia="Times New Roman" w:cs="Times New Roman"/>
          <w:sz w:val="24"/>
          <w:szCs w:val="24"/>
          <w:lang w:val="en-US"/>
        </w:rPr>
      </w:pPr>
      <w:r>
        <w:rPr>
          <w:rFonts w:hint="default" w:ascii="Times New Roman" w:hAnsi="Times New Roman" w:cs="Times New Roman"/>
          <w:b w:val="0"/>
          <w:bCs w:val="0"/>
          <w:color w:val="0E101A"/>
          <w:sz w:val="24"/>
          <w:szCs w:val="24"/>
          <w:lang w:val="en-US"/>
        </w:rPr>
        <w:t xml:space="preserve">By providing employees with a direct access to mental health professionals, employees will have reduced the cost they would have used to seek mental health services in hospitals. Most of the employees have families and dependents who rely on the money they get from work. </w:t>
      </w:r>
      <w:r>
        <w:rPr>
          <w:rFonts w:hint="default" w:ascii="Times New Roman" w:hAnsi="Times New Roman" w:eastAsia="Times New Roman" w:cs="Times New Roman"/>
          <w:sz w:val="24"/>
          <w:szCs w:val="24"/>
        </w:rPr>
        <w:t xml:space="preserve">As Dutta (2021) explains, the impact of the financial insecurity and other potential impacts of the pandemic negatively affected the mental health of the adult population who are working. </w:t>
      </w:r>
      <w:r>
        <w:rPr>
          <w:rFonts w:hint="default" w:ascii="Times New Roman" w:hAnsi="Times New Roman" w:eastAsia="Times New Roman" w:cs="Times New Roman"/>
          <w:sz w:val="24"/>
          <w:szCs w:val="24"/>
          <w:lang w:val="en-US"/>
        </w:rPr>
        <w:t xml:space="preserve">Therefore, this solution will help them save for the families and other needs.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6" w:name="_Toc2407"/>
      <w:r>
        <w:rPr>
          <w:rFonts w:hint="default" w:ascii="Times New Roman" w:hAnsi="Times New Roman" w:cs="Times New Roman"/>
          <w:b w:val="0"/>
          <w:bCs w:val="0"/>
          <w:i/>
          <w:iCs/>
          <w:sz w:val="24"/>
          <w:szCs w:val="24"/>
          <w:lang w:val="en-US"/>
        </w:rPr>
        <w:t>Benefits to Employers</w:t>
      </w:r>
      <w:bookmarkEnd w:id="6"/>
    </w:p>
    <w:p>
      <w:pPr>
        <w:keepNext w:val="0"/>
        <w:keepLines w:val="0"/>
        <w:pageBreakBefore w:val="0"/>
        <w:widowControl/>
        <w:kinsoku/>
        <w:wordWrap/>
        <w:overflowPunct/>
        <w:topLinePunct w:val="0"/>
        <w:autoSpaceDE/>
        <w:autoSpaceDN/>
        <w:bidi w:val="0"/>
        <w:adjustRightInd/>
        <w:snapToGrid/>
        <w:spacing w:line="480" w:lineRule="auto"/>
        <w:ind w:left="0" w:firstLine="720"/>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This solution will also be beneficial to the employers. Investing directly in mental health solutions at workplace will reduce the company’s cost that would be used to pay for the treatment of mentally ill workers. Giving them access to mental health professionals can help prevent harmful impacts of mental health problems including suicide.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7" w:name="_Toc29107"/>
      <w:r>
        <w:rPr>
          <w:rFonts w:hint="default" w:ascii="Times New Roman" w:hAnsi="Times New Roman" w:cs="Times New Roman"/>
          <w:b w:val="0"/>
          <w:bCs w:val="0"/>
          <w:i/>
          <w:iCs/>
          <w:sz w:val="24"/>
          <w:szCs w:val="24"/>
          <w:lang w:val="en-US"/>
        </w:rPr>
        <w:t>Benefits to Employees</w:t>
      </w:r>
      <w:bookmarkEnd w:id="7"/>
    </w:p>
    <w:p>
      <w:pPr>
        <w:keepNext w:val="0"/>
        <w:keepLines w:val="0"/>
        <w:pageBreakBefore w:val="0"/>
        <w:widowControl/>
        <w:kinsoku/>
        <w:wordWrap/>
        <w:overflowPunct/>
        <w:topLinePunct w:val="0"/>
        <w:autoSpaceDE/>
        <w:autoSpaceDN/>
        <w:bidi w:val="0"/>
        <w:adjustRightInd/>
        <w:snapToGrid/>
        <w:spacing w:line="480" w:lineRule="auto"/>
        <w:ind w:left="0" w:firstLine="720"/>
        <w:textAlignment w:val="auto"/>
        <w:rPr>
          <w:rFonts w:hint="default" w:ascii="Times New Roman" w:hAnsi="Times New Roman" w:cs="Times New Roman"/>
          <w:i/>
          <w:iCs/>
          <w:sz w:val="24"/>
          <w:szCs w:val="24"/>
          <w:lang w:val="en-US"/>
        </w:rPr>
      </w:pPr>
      <w:r>
        <w:rPr>
          <w:rFonts w:hint="default" w:ascii="Times New Roman" w:hAnsi="Times New Roman" w:eastAsia="Times New Roman" w:cs="Times New Roman"/>
          <w:sz w:val="24"/>
          <w:szCs w:val="24"/>
          <w:lang w:val="en-US"/>
        </w:rPr>
        <w:t xml:space="preserve">Providing employees with a direct access to mental health professionals will help them deal with the problems of anxiety and depression. </w:t>
      </w:r>
      <w:r>
        <w:rPr>
          <w:rFonts w:hint="default" w:ascii="Times New Roman" w:hAnsi="Times New Roman" w:eastAsia="Times New Roman" w:cs="Times New Roman"/>
          <w:sz w:val="24"/>
          <w:szCs w:val="24"/>
        </w:rPr>
        <w:t>The problem of mental health and well-being has affected adults, as early as 18 years to over 50 years. The following figure shows the survey report on the mental health of different age groups</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lang w:val="en-US"/>
        </w:rPr>
        <w:drawing>
          <wp:inline distT="0" distB="0" distL="114300" distR="114300">
            <wp:extent cx="5273040" cy="2966085"/>
            <wp:effectExtent l="0" t="0" r="3810" b="5715"/>
            <wp:docPr id="1" name="Picture 1" descr="9440-03-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440-03-Figure-3"/>
                    <pic:cNvPicPr>
                      <a:picLocks noChangeAspect="1"/>
                    </pic:cNvPicPr>
                  </pic:nvPicPr>
                  <pic:blipFill>
                    <a:blip r:embed="rId7"/>
                    <a:stretch>
                      <a:fillRect/>
                    </a:stretch>
                  </pic:blipFill>
                  <pic:spPr>
                    <a:xfrm>
                      <a:off x="0" y="0"/>
                      <a:ext cx="5273040" cy="2966085"/>
                    </a:xfrm>
                    <a:prstGeom prst="rect">
                      <a:avLst/>
                    </a:prstGeom>
                  </pic:spPr>
                </pic:pic>
              </a:graphicData>
            </a:graphic>
          </wp:inline>
        </w:drawing>
      </w:r>
      <w:r>
        <w:rPr>
          <w:rFonts w:hint="default" w:ascii="Times New Roman" w:hAnsi="Times New Roman" w:cs="Times New Roman"/>
          <w:i/>
          <w:iCs/>
          <w:sz w:val="24"/>
          <w:szCs w:val="24"/>
          <w:lang w:val="en-US"/>
        </w:rPr>
        <w:t>Figure 1: Survey on mental health by Age (Source: Panchal et al., 2021)</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eastAsia="Times New Roman" w:cs="Times New Roman"/>
          <w:sz w:val="24"/>
          <w:szCs w:val="24"/>
          <w:lang w:val="en-US"/>
        </w:rPr>
      </w:pPr>
      <w:r>
        <w:rPr>
          <w:rFonts w:hint="default" w:ascii="Times New Roman" w:hAnsi="Times New Roman" w:cs="Times New Roman"/>
          <w:color w:val="0E101A"/>
          <w:sz w:val="24"/>
          <w:szCs w:val="24"/>
        </w:rPr>
        <w:t>From the above figure, the COVID-19 pandemic negatively impacted the mental health of adults mostly. The figure shows that young adults (between 18 and 24 years) were the most affected group with about a 56.2% prevalence rate. Those between 25 and 49 years were reported to be about 48.9% of the prevalence rate. The older people, especially those above 64 years were not that much affected as the survey shows. This statistic presents the significance of mental health during the pandemic. </w:t>
      </w:r>
    </w:p>
    <w:p>
      <w:pPr>
        <w:pStyle w:val="3"/>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sz w:val="24"/>
          <w:szCs w:val="24"/>
          <w:lang w:val="en-US"/>
        </w:rPr>
      </w:pPr>
      <w:bookmarkStart w:id="8" w:name="_Toc15657"/>
      <w:r>
        <w:rPr>
          <w:rFonts w:hint="default" w:ascii="Times New Roman" w:hAnsi="Times New Roman" w:cs="Times New Roman"/>
          <w:sz w:val="24"/>
          <w:szCs w:val="24"/>
          <w:lang w:val="en-US"/>
        </w:rPr>
        <w:t>Improving Benefits</w:t>
      </w:r>
      <w:bookmarkEnd w:id="8"/>
      <w:r>
        <w:rPr>
          <w:rFonts w:hint="default" w:ascii="Times New Roman" w:hAnsi="Times New Roman" w:cs="Times New Roman"/>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Secondly, the employers can improve the benefits for their staff to enable them to access healthcare services and even prevent their exposure to financial insecurity. As studies have shown, financial insecurity is among the reasons that expose people to mental health problems (Javed et al., 2020). With the new directives that people work from home to minimize person-to-person contact at workplaces, many employers cut down the earnings of their employees. This means that some of them could not afford the benefits, including health benefits that they used to enjoy when they were full-time at work. Giving them some of these benefits through health insurance packages or increment of wages could serve as a useful tool towards improving the mental health of employees.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9" w:name="_Toc1062"/>
      <w:r>
        <w:rPr>
          <w:rFonts w:hint="default" w:ascii="Times New Roman" w:hAnsi="Times New Roman" w:cs="Times New Roman"/>
          <w:b w:val="0"/>
          <w:bCs w:val="0"/>
          <w:i/>
          <w:iCs/>
          <w:sz w:val="24"/>
          <w:szCs w:val="24"/>
          <w:lang w:val="en-US"/>
        </w:rPr>
        <w:t>Cost</w:t>
      </w:r>
      <w:bookmarkEnd w:id="9"/>
      <w:r>
        <w:rPr>
          <w:rFonts w:hint="default" w:ascii="Times New Roman" w:hAnsi="Times New Roman" w:cs="Times New Roman"/>
          <w:b w:val="0"/>
          <w:bCs w:val="0"/>
          <w:i/>
          <w:iCs/>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720" w:firstLineChars="0"/>
        <w:textAlignment w:val="auto"/>
        <w:rPr>
          <w:rFonts w:hint="default" w:ascii="Times New Roman" w:hAnsi="Times New Roman" w:cs="Times New Roman"/>
          <w:color w:val="0E101A"/>
          <w:sz w:val="24"/>
          <w:szCs w:val="24"/>
          <w:lang w:val="en-US"/>
        </w:rPr>
      </w:pPr>
      <w:r>
        <w:rPr>
          <w:rFonts w:hint="default" w:ascii="Times New Roman" w:hAnsi="Times New Roman" w:cs="Times New Roman"/>
          <w:color w:val="0E101A"/>
          <w:sz w:val="24"/>
          <w:szCs w:val="24"/>
          <w:lang w:val="en-US"/>
        </w:rPr>
        <w:t xml:space="preserve">Since the pandemic started, many employees became susceptible to mental health problems because of fear of losing jobs, inability to take care of their families, and other problems. However, organizations have continued to make profits during this period even though some of them cut down the wages and even the workers’ population. The cost of offering mental health services to employees can vary due to the costs associated with establishing the infrastructure, creating the amenities, and hiring human personnel. Including a mental health treatment as part of the benefit package will be cost-effective compared to creating a mental health program.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10" w:name="_Toc20417"/>
      <w:r>
        <w:rPr>
          <w:rFonts w:hint="default" w:ascii="Times New Roman" w:hAnsi="Times New Roman" w:cs="Times New Roman"/>
          <w:b w:val="0"/>
          <w:bCs w:val="0"/>
          <w:i/>
          <w:iCs/>
          <w:sz w:val="24"/>
          <w:szCs w:val="24"/>
          <w:lang w:val="en-US"/>
        </w:rPr>
        <w:t>Benefits to Employees</w:t>
      </w:r>
      <w:bookmarkEnd w:id="10"/>
      <w:r>
        <w:rPr>
          <w:rFonts w:hint="default" w:ascii="Times New Roman" w:hAnsi="Times New Roman" w:cs="Times New Roman"/>
          <w:b w:val="0"/>
          <w:bCs w:val="0"/>
          <w:i/>
          <w:iCs/>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lang w:val="en-US"/>
        </w:rPr>
      </w:pPr>
      <w:r>
        <w:rPr>
          <w:rFonts w:hint="default" w:ascii="Times New Roman" w:hAnsi="Times New Roman" w:cs="Times New Roman"/>
          <w:color w:val="0E101A"/>
          <w:sz w:val="24"/>
          <w:szCs w:val="24"/>
        </w:rPr>
        <w:t>A report showed that by December 2020, more than 35% of those who earned less than $40,000 reported major mental health impacts compared to about 21% of those who earned between $40,000 and $89,999 and 17% of those who make more than $90,000 (Panchal et al., 2021). This is already bad and when added with the containment measures of isolation and social distancing, it could worsen one’s mental health and well-being</w:t>
      </w:r>
      <w:r>
        <w:rPr>
          <w:rFonts w:hint="default" w:ascii="Times New Roman" w:hAnsi="Times New Roman" w:cs="Times New Roman"/>
          <w:color w:val="0E101A"/>
          <w:sz w:val="24"/>
          <w:szCs w:val="24"/>
          <w:lang w:val="en-US"/>
        </w:rPr>
        <w:t xml:space="preserve">. Employees will be happy about anything that seek to reduce their monthly budget and expenses. </w:t>
      </w:r>
      <w:r>
        <w:rPr>
          <w:rFonts w:hint="default" w:ascii="Times New Roman" w:hAnsi="Times New Roman" w:cs="Times New Roman"/>
          <w:color w:val="0E101A"/>
          <w:sz w:val="24"/>
          <w:szCs w:val="24"/>
        </w:rPr>
        <w:t xml:space="preserve">According to Panchal et al. (2021), throughout the period that the pandemic was at its peak, many people across the United States experienced job losses, which negatively impacted their financial security and income. As a result, this affected their mental health. According to Panchal et al. (2021), adults were the main victims as most of them experienced other problems associated with income loss. Adults who experienced household job losses consistently reported the highest rates of anxiety and depressive disorders in the United States compared to those who did not experience job loss. </w:t>
      </w:r>
      <w:r>
        <w:rPr>
          <w:rFonts w:hint="default" w:ascii="Times New Roman" w:hAnsi="Times New Roman" w:cs="Times New Roman"/>
          <w:color w:val="0E101A"/>
          <w:sz w:val="24"/>
          <w:szCs w:val="24"/>
          <w:lang w:val="en-US"/>
        </w:rPr>
        <w:t xml:space="preserve">Increasing benefits such as salary will reduce their susceptibility to anxiety and depressive disorders because they will have less things to worry about.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11" w:name="_Toc29996"/>
      <w:r>
        <w:rPr>
          <w:rFonts w:hint="default" w:ascii="Times New Roman" w:hAnsi="Times New Roman" w:cs="Times New Roman"/>
          <w:b w:val="0"/>
          <w:bCs w:val="0"/>
          <w:i/>
          <w:iCs/>
          <w:sz w:val="24"/>
          <w:szCs w:val="24"/>
          <w:lang w:val="en-US"/>
        </w:rPr>
        <w:t>Benefit to Employer</w:t>
      </w:r>
      <w:bookmarkEnd w:id="11"/>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720" w:firstLineChars="0"/>
        <w:textAlignment w:val="auto"/>
        <w:rPr>
          <w:rFonts w:hint="default" w:ascii="Times New Roman" w:hAnsi="Times New Roman" w:cs="Times New Roman"/>
          <w:color w:val="0E101A"/>
          <w:sz w:val="24"/>
          <w:szCs w:val="24"/>
          <w:lang w:val="en-US"/>
        </w:rPr>
      </w:pPr>
      <w:r>
        <w:rPr>
          <w:rFonts w:hint="default" w:ascii="Times New Roman" w:hAnsi="Times New Roman" w:cs="Times New Roman"/>
          <w:color w:val="0E101A"/>
          <w:sz w:val="24"/>
          <w:szCs w:val="24"/>
        </w:rPr>
        <w:t>Employees can work best when they are healthy, mentally and physically. However, when either of these conditions is impacted negatively, as seen in the case of the pandemic, their production level and stability could be negatively impacted. When people have low motivation because of their mental well-being and uncertainties, they can have challenges focusing, planning, and even arranging their activities to be productive. Mental health, therefore, is equally significant as physical health. As Brennan (2021) explains, the mind and the body are often viewed as separate, and yet they are closely related. Both mental and physical health are closely related because good mental health can positively impact physical health (Brennan, 2021). The opposite is also true, poor mental health can negatively impact physical health (Brennan, 2021).</w:t>
      </w:r>
      <w:r>
        <w:rPr>
          <w:rFonts w:hint="default" w:ascii="Times New Roman" w:hAnsi="Times New Roman" w:cs="Times New Roman"/>
          <w:color w:val="0E101A"/>
          <w:sz w:val="24"/>
          <w:szCs w:val="24"/>
          <w:lang w:val="en-US"/>
        </w:rPr>
        <w:t xml:space="preserve"> Therefore, providing them with benefits will ensure that they are motivated, consequently, improving the organization’s production and performance. </w:t>
      </w:r>
    </w:p>
    <w:p>
      <w:pPr>
        <w:pStyle w:val="3"/>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sz w:val="24"/>
          <w:szCs w:val="24"/>
          <w:lang w:val="en-US"/>
        </w:rPr>
      </w:pPr>
      <w:bookmarkStart w:id="12" w:name="_Toc28265"/>
      <w:r>
        <w:rPr>
          <w:rFonts w:hint="default" w:ascii="Times New Roman" w:hAnsi="Times New Roman" w:cs="Times New Roman"/>
          <w:sz w:val="24"/>
          <w:szCs w:val="24"/>
          <w:lang w:val="en-US"/>
        </w:rPr>
        <w:t>Create Open Communication Platform</w:t>
      </w:r>
      <w:bookmarkEnd w:id="12"/>
      <w:r>
        <w:rPr>
          <w:rFonts w:hint="default" w:ascii="Times New Roman" w:hAnsi="Times New Roman" w:cs="Times New Roman"/>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Lastly, the employer could create an open communication platform that promotes healthy work relations and environment. A study has shown that most people are exposed to suicide and other harmful behaviors during the time they are isolated at home (Brennan, 2021). Working from home means that employees cannot have normal interactions that they used to have with their colleagues. This exposes them further to a deteriorated mental health state. Dutta (2021) explains that studies conducted by Oxford and Derby Universities showed that self-harm cases were increasingly reported during the pandemic period, especially during the first lockdown.</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13" w:name="_Toc32677"/>
      <w:r>
        <w:rPr>
          <w:rFonts w:hint="default" w:ascii="Times New Roman" w:hAnsi="Times New Roman" w:cs="Times New Roman"/>
          <w:b w:val="0"/>
          <w:bCs w:val="0"/>
          <w:i/>
          <w:iCs/>
          <w:sz w:val="24"/>
          <w:szCs w:val="24"/>
          <w:lang w:val="en-US"/>
        </w:rPr>
        <w:t>Cost</w:t>
      </w:r>
      <w:bookmarkEnd w:id="13"/>
      <w:r>
        <w:rPr>
          <w:rFonts w:hint="default" w:ascii="Times New Roman" w:hAnsi="Times New Roman" w:cs="Times New Roman"/>
          <w:b w:val="0"/>
          <w:bCs w:val="0"/>
          <w:i/>
          <w:iCs/>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720" w:firstLineChars="0"/>
        <w:textAlignment w:val="auto"/>
        <w:rPr>
          <w:rFonts w:hint="default" w:ascii="Times New Roman" w:hAnsi="Times New Roman" w:cs="Times New Roman"/>
          <w:color w:val="0E101A"/>
          <w:sz w:val="24"/>
          <w:szCs w:val="24"/>
          <w:lang w:val="en-US"/>
        </w:rPr>
      </w:pPr>
      <w:r>
        <w:rPr>
          <w:rFonts w:hint="default" w:ascii="Times New Roman" w:hAnsi="Times New Roman" w:cs="Times New Roman"/>
          <w:b w:val="0"/>
          <w:bCs w:val="0"/>
          <w:color w:val="0E101A"/>
          <w:sz w:val="24"/>
          <w:szCs w:val="24"/>
          <w:lang w:val="en-US"/>
        </w:rPr>
        <w:t>The cost of creating a communication plan online is cheaper than having everyone assemble at the organization every month or frequently.</w:t>
      </w:r>
      <w:r>
        <w:rPr>
          <w:rFonts w:hint="default" w:ascii="Times New Roman" w:hAnsi="Times New Roman" w:cs="Times New Roman"/>
          <w:color w:val="0E101A"/>
          <w:sz w:val="24"/>
          <w:szCs w:val="24"/>
        </w:rPr>
        <w:t xml:space="preserve"> </w:t>
      </w:r>
      <w:r>
        <w:rPr>
          <w:rFonts w:hint="default" w:ascii="Times New Roman" w:hAnsi="Times New Roman" w:cs="Times New Roman"/>
          <w:color w:val="0E101A"/>
          <w:sz w:val="24"/>
          <w:szCs w:val="24"/>
          <w:lang w:val="en-US"/>
        </w:rPr>
        <w:t xml:space="preserve">With the current technology, a communication plan can be created through the social media platforms for free compared to creating own application. Creating an application with the communication features that could support group communication would cost as low as $35,000 (Martin, 2020). With the social media platforms such as Google meeting point, Facebook messenger, and other platforms such as Whats app group, companies can reduce the cost of creating a communication platform.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14" w:name="_Toc26829"/>
      <w:r>
        <w:rPr>
          <w:rFonts w:hint="default" w:ascii="Times New Roman" w:hAnsi="Times New Roman" w:cs="Times New Roman"/>
          <w:b w:val="0"/>
          <w:bCs w:val="0"/>
          <w:i/>
          <w:iCs/>
          <w:sz w:val="24"/>
          <w:szCs w:val="24"/>
          <w:lang w:val="en-US"/>
        </w:rPr>
        <w:t>Benefits to Employees</w:t>
      </w:r>
      <w:bookmarkEnd w:id="14"/>
      <w:r>
        <w:rPr>
          <w:rFonts w:hint="default" w:ascii="Times New Roman" w:hAnsi="Times New Roman" w:cs="Times New Roman"/>
          <w:b w:val="0"/>
          <w:bCs w:val="0"/>
          <w:i/>
          <w:iCs/>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Many people were not used to the containment measures (lockdown and self-isolation). While the intended purpose was good because it aimed at preventing the further spread of the virus through person-to-person contact, it created another problem because no one was prepared to leave their normal lifestyle of social interactions to be alone at home. According to Dutta (2021), among the reported cases of self-harm, lack of support services, isolation, physical abuse was reported as primary risk factors. Therefore, creating an open communication platform can help prevent them from getting exposed to loneliness. Through this communication platform, employees can get the opportunity to interact with one another while still complying with the containment measures of COVID-19. Even if employees cannot access special health care support services offered in hospitals, they can get time to socially interact, whether physically (once in a while) or virtually with their colleagues and friends at the workplace. This can give them a sense of satisfaction. </w:t>
      </w:r>
    </w:p>
    <w:p>
      <w:pPr>
        <w:pStyle w:val="4"/>
        <w:pageBreakBefore w:val="0"/>
        <w:widowControl/>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cs="Times New Roman"/>
          <w:b w:val="0"/>
          <w:bCs w:val="0"/>
          <w:i/>
          <w:iCs/>
          <w:sz w:val="24"/>
          <w:szCs w:val="24"/>
          <w:lang w:val="en-US"/>
        </w:rPr>
      </w:pPr>
      <w:bookmarkStart w:id="15" w:name="_Toc23472"/>
      <w:r>
        <w:rPr>
          <w:rFonts w:hint="default" w:ascii="Times New Roman" w:hAnsi="Times New Roman" w:cs="Times New Roman"/>
          <w:b w:val="0"/>
          <w:bCs w:val="0"/>
          <w:i/>
          <w:iCs/>
          <w:sz w:val="24"/>
          <w:szCs w:val="24"/>
          <w:lang w:val="en-US"/>
        </w:rPr>
        <w:t>Benefits to Employer</w:t>
      </w:r>
      <w:bookmarkEnd w:id="15"/>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720" w:firstLineChars="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Mental health plays a critical role in the general well-being of employees. This means that being in good mental health can help them (employees) stay safe and healthy. Healthy employees are productive while the unhealthy staff is unproductive. Being unhealthy is associated with poor physical health and harmful behaviors (Brennan, 2021). Some studies have connected mental health symptoms such as depression with various chronic diseases, including asthma, cardiovascular disease, arthritis, and diabetes. Apart from chronic diseases, mental health issues have also been associated with harmful behaviors such as smoking, drug abuse, and sleep problems, which can negatively impact the employees’ performance and productivity. As Al Dhaheri et al. (2021) further explain, quarantine and self-isolation can have a significant negative impact on one’s mental health. Based on a reviewed report published by </w:t>
      </w:r>
      <w:r>
        <w:rPr>
          <w:rStyle w:val="31"/>
          <w:rFonts w:hint="default" w:ascii="Times New Roman" w:hAnsi="Times New Roman" w:cs="Times New Roman"/>
          <w:color w:val="0E101A"/>
          <w:sz w:val="24"/>
          <w:szCs w:val="24"/>
        </w:rPr>
        <w:t>Lancet</w:t>
      </w:r>
      <w:r>
        <w:rPr>
          <w:rFonts w:hint="default" w:ascii="Times New Roman" w:hAnsi="Times New Roman" w:cs="Times New Roman"/>
          <w:color w:val="0E101A"/>
          <w:sz w:val="24"/>
          <w:szCs w:val="24"/>
        </w:rPr>
        <w:t>, Al Dhaheri et al. (2021) assert that separation from loved ones, loss of freedom, uncertainty, and boredom are among the reasons that deteriorated the mental health status of many people during the pandemic. As the pandemic progressed, people started working from home and this exposed even those who still had their jobs to mental health problems among other problems.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720" w:firstLineChars="0"/>
        <w:textAlignment w:val="auto"/>
        <w:rPr>
          <w:rFonts w:hint="default" w:ascii="Times New Roman" w:hAnsi="Times New Roman" w:cs="Times New Roman"/>
          <w:b w:val="0"/>
          <w:bCs w:val="0"/>
          <w:color w:val="0E101A"/>
          <w:sz w:val="24"/>
          <w:szCs w:val="24"/>
          <w:lang w:val="en-US"/>
        </w:rPr>
      </w:pPr>
      <w:r>
        <w:rPr>
          <w:rFonts w:hint="default" w:ascii="Times New Roman" w:hAnsi="Times New Roman" w:cs="Times New Roman"/>
          <w:color w:val="0E101A"/>
          <w:sz w:val="24"/>
          <w:szCs w:val="24"/>
        </w:rPr>
        <w:t>Therefore, employees are productive and effective when they are in good health, mentally and physically. Depression can lead to many other problems, including headaches, anxiety, and digestive issues. These problems can create other unimaginable and significant problems including feeling paralyzed and incapable physically. Therefore, proper and effective solutions would help minimize the impacts and help employees concentrate on their responsibilities at the workplace.</w:t>
      </w:r>
    </w:p>
    <w:p>
      <w:pPr>
        <w:pStyle w:val="2"/>
        <w:pageBreakBefore w:val="0"/>
        <w:widowControl/>
        <w:kinsoku/>
        <w:wordWrap/>
        <w:overflowPunct/>
        <w:topLinePunct w:val="0"/>
        <w:autoSpaceDE/>
        <w:autoSpaceDN/>
        <w:bidi w:val="0"/>
        <w:adjustRightInd/>
        <w:snapToGrid/>
        <w:spacing w:before="0" w:after="0" w:line="480" w:lineRule="auto"/>
        <w:ind w:left="0"/>
        <w:jc w:val="center"/>
        <w:textAlignment w:val="auto"/>
        <w:rPr>
          <w:rFonts w:hint="default" w:ascii="Times New Roman" w:hAnsi="Times New Roman" w:cs="Times New Roman"/>
          <w:sz w:val="24"/>
          <w:szCs w:val="24"/>
          <w:lang w:val="en-US"/>
        </w:rPr>
      </w:pPr>
      <w:bookmarkStart w:id="16" w:name="_Toc10535"/>
      <w:r>
        <w:rPr>
          <w:rFonts w:hint="default" w:ascii="Times New Roman" w:hAnsi="Times New Roman" w:cs="Times New Roman"/>
          <w:sz w:val="24"/>
          <w:szCs w:val="24"/>
          <w:lang w:val="en-US"/>
        </w:rPr>
        <w:t>Recommendation</w:t>
      </w:r>
      <w:bookmarkEnd w:id="16"/>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lang w:val="en-US"/>
        </w:rPr>
        <w:t xml:space="preserve">Based on the above three solutions, I recommend improving employee benefits as the best solution to the negative impacts of COVID-19 on the mental health and well-being of the workers. </w:t>
      </w:r>
      <w:r>
        <w:rPr>
          <w:rFonts w:hint="default" w:ascii="Times New Roman" w:hAnsi="Times New Roman" w:cs="Times New Roman"/>
          <w:color w:val="0E101A"/>
          <w:sz w:val="24"/>
          <w:szCs w:val="24"/>
        </w:rPr>
        <w:t>One of the greatest advantages of th</w:t>
      </w:r>
      <w:r>
        <w:rPr>
          <w:rFonts w:hint="default" w:ascii="Times New Roman" w:hAnsi="Times New Roman" w:cs="Times New Roman"/>
          <w:color w:val="0E101A"/>
          <w:sz w:val="24"/>
          <w:szCs w:val="24"/>
          <w:lang w:val="en-US"/>
        </w:rPr>
        <w:t>is program</w:t>
      </w:r>
      <w:r>
        <w:rPr>
          <w:rFonts w:hint="default" w:ascii="Times New Roman" w:hAnsi="Times New Roman" w:cs="Times New Roman"/>
          <w:color w:val="0E101A"/>
          <w:sz w:val="24"/>
          <w:szCs w:val="24"/>
        </w:rPr>
        <w:t xml:space="preserve"> is increased productivity and efficacy of the workers. Happy and satisfied employees are productive and committed to their work compared to those who are not motivated. Therefore, </w:t>
      </w:r>
      <w:r>
        <w:rPr>
          <w:rFonts w:hint="default" w:ascii="Times New Roman" w:hAnsi="Times New Roman" w:cs="Times New Roman"/>
          <w:color w:val="0E101A"/>
          <w:sz w:val="24"/>
          <w:szCs w:val="24"/>
          <w:lang w:val="en-US"/>
        </w:rPr>
        <w:t xml:space="preserve">improving employee benefits (increasing salary and insurance package) </w:t>
      </w:r>
      <w:r>
        <w:rPr>
          <w:rFonts w:hint="default" w:ascii="Times New Roman" w:hAnsi="Times New Roman" w:cs="Times New Roman"/>
          <w:color w:val="0E101A"/>
          <w:sz w:val="24"/>
          <w:szCs w:val="24"/>
        </w:rPr>
        <w:t>increase their sense of fulfillment and satisfaction with the workplace. Some of the organizations like Starbucks that have included some of these initiatives have seen the potential benefits, especially in increasing productivity while lowering the turnover. Starbucks offers its staff 20 free therapy sessions in a year. This initiative has helped to increase the staffs’ efficacy and loyalty to the organization because it shows the organization’s commitment to its staff. Therefore, creating the above three initiatives will prove to the employees that the organization cares about them. In turn, they will also commit to seeing the organization succeed by providing their effort. During the pandemic, many people lost their jobs alongside other benefits such as health insurance. Those who still have jobs have reduced income, which has also negatively impacted their ability to afford healthcare services. Because employees do not have money to pay for their health services for themselves and their loved ones, they can be exposed to mental health issues even when they are working, which consequently affects their productivity. </w:t>
      </w:r>
    </w:p>
    <w:p>
      <w:pPr>
        <w:pStyle w:val="2"/>
        <w:pageBreakBefore w:val="0"/>
        <w:widowControl/>
        <w:kinsoku/>
        <w:wordWrap/>
        <w:overflowPunct/>
        <w:topLinePunct w:val="0"/>
        <w:autoSpaceDE/>
        <w:autoSpaceDN/>
        <w:bidi w:val="0"/>
        <w:adjustRightInd/>
        <w:snapToGrid/>
        <w:spacing w:before="0" w:after="0" w:line="480" w:lineRule="auto"/>
        <w:ind w:left="0"/>
        <w:jc w:val="center"/>
        <w:textAlignment w:val="auto"/>
        <w:rPr>
          <w:rFonts w:hint="default" w:ascii="Times New Roman" w:hAnsi="Times New Roman" w:cs="Times New Roman"/>
          <w:sz w:val="24"/>
          <w:szCs w:val="24"/>
          <w:lang w:val="en-US"/>
        </w:rPr>
      </w:pPr>
      <w:bookmarkStart w:id="17" w:name="_Toc31440"/>
      <w:r>
        <w:rPr>
          <w:rFonts w:hint="default" w:ascii="Times New Roman" w:hAnsi="Times New Roman" w:cs="Times New Roman"/>
          <w:sz w:val="24"/>
          <w:szCs w:val="24"/>
          <w:lang w:val="en-US"/>
        </w:rPr>
        <w:t>Implementation</w:t>
      </w:r>
      <w:bookmarkEnd w:id="17"/>
    </w:p>
    <w:p>
      <w:pPr>
        <w:keepNext w:val="0"/>
        <w:keepLines w:val="0"/>
        <w:pageBreakBefore w:val="0"/>
        <w:widowControl/>
        <w:kinsoku/>
        <w:wordWrap/>
        <w:overflowPunct/>
        <w:topLinePunct w:val="0"/>
        <w:autoSpaceDE/>
        <w:autoSpaceDN/>
        <w:bidi w:val="0"/>
        <w:adjustRightInd/>
        <w:snapToGrid/>
        <w:spacing w:line="480" w:lineRule="auto"/>
        <w:ind w:left="0" w:leftChars="0" w:firstLine="720" w:firstLineChars="0"/>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b w:val="0"/>
          <w:bCs w:val="0"/>
          <w:sz w:val="24"/>
          <w:szCs w:val="24"/>
          <w:lang w:val="en-US"/>
        </w:rPr>
        <w:t>In order to increase the productivity of the organization form implementation of an increased employee benefit package, it is important to have an implementation plan. Before implementing the benefit plan, all the stakeholders must be informed and consulted to ensure that the program implementation will not affect the other operations, especially economically. All employees, irrespective of their level or position should be given the benefits. However, this does not mean that the benefits will be awarded anyhow. There should be a plan to ensure that the plan is tenable and cost-effective for the organization. Therefore, an evaluation system should be created to determine the rate and criteria for awarding the benefits, which may include working hours, complexity of duties, and workload.</w:t>
      </w:r>
      <w:r>
        <w:rPr>
          <w:rFonts w:hint="default" w:ascii="Times New Roman" w:hAnsi="Times New Roman" w:eastAsia="Times New Roman" w:cs="Times New Roman"/>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jc w:val="center"/>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Conclusion</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lang w:val="en-US"/>
        </w:rPr>
      </w:pPr>
      <w:r>
        <w:rPr>
          <w:rFonts w:hint="default" w:ascii="Times New Roman" w:hAnsi="Times New Roman" w:cs="Times New Roman"/>
          <w:color w:val="0E101A"/>
          <w:sz w:val="24"/>
          <w:szCs w:val="24"/>
        </w:rPr>
        <w:t>COVID-19 negatively impacted the lives of everyone and changed their lives for good and bad. This study has shown and provided a detailed description of the potential negative impacts of the pandemic at the workplace. The report has shown that the pandemic has caused a decline in the mental health of workers, which has consequently impacted their productivity and efficacy at work. While the majority affected are those who lost their household incomes, this report has proven that even those who are working at home have been equally impacted by the pandemic. The containment measures created to help minimize the spread of the virus and safety among the population have also created a new string of challenges. Evidence has shown that many people suffered mental health issues during the pandemic period due to job losses, loss of loved ones, and self-isolation. However, this report has further pointed that even those with jobs still suffered mental health problems because of loneliness and isolation. The report has further recommended solutions that employers can implement to help their employees cope with the negative impacts of COVID-19</w:t>
      </w:r>
      <w:r>
        <w:rPr>
          <w:rFonts w:hint="default" w:ascii="Times New Roman" w:hAnsi="Times New Roman" w:cs="Times New Roman"/>
          <w:color w:val="0E101A"/>
          <w:sz w:val="24"/>
          <w:szCs w:val="24"/>
          <w:lang w:val="en-US"/>
        </w:rPr>
        <w:t xml:space="preserv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firstLine="72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firstLine="0" w:firstLineChars="0"/>
        <w:textAlignment w:val="auto"/>
        <w:rPr>
          <w:rFonts w:hint="default" w:ascii="Times New Roman" w:hAnsi="Times New Roman" w:cs="Times New Roman"/>
          <w:color w:val="0E101A"/>
          <w:sz w:val="24"/>
          <w:szCs w:val="24"/>
          <w:lang w:val="en-US"/>
        </w:rPr>
      </w:pPr>
    </w:p>
    <w:p>
      <w:pPr>
        <w:pStyle w:val="2"/>
        <w:pageBreakBefore w:val="0"/>
        <w:widowControl/>
        <w:kinsoku/>
        <w:wordWrap/>
        <w:overflowPunct/>
        <w:topLinePunct w:val="0"/>
        <w:autoSpaceDE/>
        <w:autoSpaceDN/>
        <w:bidi w:val="0"/>
        <w:adjustRightInd/>
        <w:snapToGrid/>
        <w:spacing w:before="0" w:after="0" w:line="480" w:lineRule="auto"/>
        <w:ind w:left="0" w:leftChars="0" w:firstLine="0" w:firstLineChars="0"/>
        <w:jc w:val="center"/>
        <w:textAlignment w:val="auto"/>
        <w:rPr>
          <w:rFonts w:hint="default" w:ascii="Times New Roman" w:hAnsi="Times New Roman" w:cs="Times New Roman"/>
          <w:sz w:val="24"/>
          <w:szCs w:val="24"/>
          <w:lang w:val="en-US"/>
        </w:rPr>
      </w:pPr>
      <w:bookmarkStart w:id="18" w:name="_Toc4698"/>
      <w:r>
        <w:rPr>
          <w:rFonts w:hint="default" w:ascii="Times New Roman" w:hAnsi="Times New Roman" w:cs="Times New Roman"/>
          <w:sz w:val="24"/>
          <w:szCs w:val="24"/>
          <w:lang w:val="en-US"/>
        </w:rPr>
        <w:t>References</w:t>
      </w:r>
      <w:bookmarkEnd w:id="18"/>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i w:val="0"/>
          <w:iCs w:val="0"/>
          <w:caps w:val="0"/>
          <w:color w:val="222222"/>
          <w:spacing w:val="0"/>
          <w:sz w:val="24"/>
          <w:szCs w:val="24"/>
          <w:shd w:val="clear" w:fill="FFFFFF"/>
        </w:rPr>
        <w:t>Al Dhaheri, A. S., Bataineh, M. A. F., Mohamad, M. N., Ajab, A., Al Marzouqi, A., Jarrar, A. H., ... &amp; Cheikh Ismail, L. (2021). Impact of COVID-19 on mental health and quality of life: Is there any effect? A cross-sectional study of the MENA region. </w:t>
      </w:r>
      <w:r>
        <w:rPr>
          <w:rFonts w:hint="default" w:ascii="Times New Roman" w:hAnsi="Times New Roman" w:eastAsia="SimSun" w:cs="Times New Roman"/>
          <w:i/>
          <w:iCs/>
          <w:caps w:val="0"/>
          <w:color w:val="222222"/>
          <w:spacing w:val="0"/>
          <w:sz w:val="24"/>
          <w:szCs w:val="24"/>
          <w:shd w:val="clear" w:fill="FFFFFF"/>
        </w:rPr>
        <w:t>PloS one</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16</w:t>
      </w:r>
      <w:r>
        <w:rPr>
          <w:rFonts w:hint="default" w:ascii="Times New Roman" w:hAnsi="Times New Roman" w:eastAsia="SimSun" w:cs="Times New Roman"/>
          <w:i w:val="0"/>
          <w:iCs w:val="0"/>
          <w:caps w:val="0"/>
          <w:color w:val="222222"/>
          <w:spacing w:val="0"/>
          <w:sz w:val="24"/>
          <w:szCs w:val="24"/>
          <w:shd w:val="clear" w:fill="FFFFFF"/>
        </w:rPr>
        <w:t>(3), e0249107.</w:t>
      </w:r>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Brennan, D. (2021, March 29). “How does Mental Health Affect Physical Health.” </w:t>
      </w:r>
      <w:r>
        <w:rPr>
          <w:rFonts w:hint="default" w:ascii="Times New Roman" w:hAnsi="Times New Roman" w:cs="Times New Roman"/>
          <w:i/>
          <w:iCs/>
          <w:sz w:val="24"/>
          <w:szCs w:val="24"/>
          <w:lang w:val="en-US"/>
        </w:rPr>
        <w:t>Web Med</w:t>
      </w:r>
      <w:r>
        <w:rPr>
          <w:rFonts w:hint="default" w:ascii="Times New Roman" w:hAnsi="Times New Roman" w:cs="Times New Roman"/>
          <w:i w:val="0"/>
          <w:iCs w:val="0"/>
          <w:sz w:val="24"/>
          <w:szCs w:val="24"/>
          <w:lang w:val="en-US"/>
        </w:rPr>
        <w:t xml:space="preserve">. </w:t>
      </w:r>
      <w:r>
        <w:rPr>
          <w:rFonts w:hint="default" w:ascii="Times New Roman" w:hAnsi="Times New Roman" w:cs="Times New Roman"/>
          <w:sz w:val="24"/>
          <w:szCs w:val="24"/>
        </w:rPr>
        <w:t xml:space="preserve">https://www.webmd.com/mental-health/how-does-mental-health-affect-physical-health. </w:t>
      </w:r>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lang w:val="en-US"/>
        </w:rPr>
        <w:t xml:space="preserve">Dutta, S. S. (2021, August 27). “The Negative Impact of the COVID-19 Pandemic on Adult Mental Health in the UK.” </w:t>
      </w:r>
      <w:r>
        <w:rPr>
          <w:rFonts w:hint="default" w:ascii="Times New Roman" w:hAnsi="Times New Roman" w:eastAsia="SimSun" w:cs="Times New Roman"/>
          <w:i/>
          <w:iCs/>
          <w:caps w:val="0"/>
          <w:color w:val="222222"/>
          <w:spacing w:val="0"/>
          <w:sz w:val="24"/>
          <w:szCs w:val="24"/>
          <w:shd w:val="clear" w:fill="FFFFFF"/>
          <w:lang w:val="en-US"/>
        </w:rPr>
        <w:t>News Medical, Life Sciences</w:t>
      </w:r>
      <w:r>
        <w:rPr>
          <w:rFonts w:hint="default" w:ascii="Times New Roman" w:hAnsi="Times New Roman" w:eastAsia="SimSun" w:cs="Times New Roman"/>
          <w:i w:val="0"/>
          <w:iCs w:val="0"/>
          <w:caps w:val="0"/>
          <w:color w:val="222222"/>
          <w:spacing w:val="0"/>
          <w:sz w:val="24"/>
          <w:szCs w:val="24"/>
          <w:shd w:val="clear" w:fill="FFFFFF"/>
          <w:lang w:val="en-US"/>
        </w:rPr>
        <w:t>. https://www.news-medical.net/news/20210827/The-negative-impact-of-the-COVID-19-pandemic-on-adult-mental-health-in-the-UK.aspx</w:t>
      </w:r>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eastAsia="SimSun" w:cs="Times New Roman"/>
          <w:i w:val="0"/>
          <w:iCs w:val="0"/>
          <w:caps w:val="0"/>
          <w:color w:val="222222"/>
          <w:spacing w:val="0"/>
          <w:sz w:val="24"/>
          <w:szCs w:val="24"/>
          <w:shd w:val="clear" w:fill="FFFFFF"/>
        </w:rPr>
        <w:t>Javed, B., Sarwer, A., Soto, E. B., &amp; Mashwani, Z. U. R. (2020). The coronavirus (COVID‐19) pandemic's impact on mental health. </w:t>
      </w:r>
      <w:r>
        <w:rPr>
          <w:rFonts w:hint="default" w:ascii="Times New Roman" w:hAnsi="Times New Roman" w:eastAsia="SimSun" w:cs="Times New Roman"/>
          <w:i/>
          <w:iCs/>
          <w:caps w:val="0"/>
          <w:color w:val="222222"/>
          <w:spacing w:val="0"/>
          <w:sz w:val="24"/>
          <w:szCs w:val="24"/>
          <w:shd w:val="clear" w:fill="FFFFFF"/>
        </w:rPr>
        <w:t>The International journal of health planning and management</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35</w:t>
      </w:r>
      <w:r>
        <w:rPr>
          <w:rFonts w:hint="default" w:ascii="Times New Roman" w:hAnsi="Times New Roman" w:eastAsia="SimSun" w:cs="Times New Roman"/>
          <w:i w:val="0"/>
          <w:iCs w:val="0"/>
          <w:caps w:val="0"/>
          <w:color w:val="222222"/>
          <w:spacing w:val="0"/>
          <w:sz w:val="24"/>
          <w:szCs w:val="24"/>
          <w:shd w:val="clear" w:fill="FFFFFF"/>
        </w:rPr>
        <w:t>(5), 993-996.</w:t>
      </w:r>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cs="Times New Roman"/>
          <w:i w:val="0"/>
          <w:iCs w:val="0"/>
          <w:sz w:val="24"/>
          <w:szCs w:val="24"/>
          <w:lang w:val="en-US"/>
        </w:rPr>
      </w:pPr>
      <w:r>
        <w:rPr>
          <w:rFonts w:hint="default" w:ascii="Times New Roman" w:hAnsi="Times New Roman" w:cs="Times New Roman"/>
          <w:sz w:val="24"/>
          <w:szCs w:val="24"/>
          <w:lang w:val="en-US"/>
        </w:rPr>
        <w:t xml:space="preserve">Martin, S. (2020, November 1). “How much does it cost to create a Social Media App in 2021.” </w:t>
      </w:r>
      <w:r>
        <w:rPr>
          <w:rFonts w:hint="default" w:ascii="Times New Roman" w:hAnsi="Times New Roman" w:cs="Times New Roman"/>
          <w:i/>
          <w:iCs/>
          <w:sz w:val="24"/>
          <w:szCs w:val="24"/>
          <w:lang w:val="en-US"/>
        </w:rPr>
        <w:t>Medium</w:t>
      </w:r>
      <w:r>
        <w:rPr>
          <w:rFonts w:hint="default" w:ascii="Times New Roman" w:hAnsi="Times New Roman" w:cs="Times New Roman"/>
          <w:i w:val="0"/>
          <w:iCs w:val="0"/>
          <w:sz w:val="24"/>
          <w:szCs w:val="24"/>
          <w:lang w:val="en-US"/>
        </w:rPr>
        <w:t xml:space="preserve">. </w:t>
      </w:r>
      <w:r>
        <w:rPr>
          <w:rFonts w:hint="default" w:ascii="Times New Roman" w:hAnsi="Times New Roman" w:cs="Times New Roman"/>
          <w:i w:val="0"/>
          <w:iCs w:val="0"/>
          <w:sz w:val="24"/>
          <w:szCs w:val="24"/>
          <w:lang w:val="en-US"/>
        </w:rPr>
        <w:t>https://medium.com/flutter-community/build-a-social-media-mobile-app-its-cost-features-business-model-etc-62718c7d05e4</w:t>
      </w:r>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Panchal, N., Kamal, R., Cox, C., &amp; Garfield, R. </w:t>
      </w:r>
      <w:r>
        <w:rPr>
          <w:rFonts w:hint="default" w:ascii="Times New Roman" w:hAnsi="Times New Roman" w:cs="Times New Roman"/>
          <w:sz w:val="24"/>
          <w:szCs w:val="24"/>
        </w:rPr>
        <w:t xml:space="preserve">(2021, July 20). </w:t>
      </w:r>
      <w:r>
        <w:rPr>
          <w:rFonts w:hint="default" w:ascii="Times New Roman" w:hAnsi="Times New Roman" w:cs="Times New Roman"/>
          <w:iCs/>
          <w:sz w:val="24"/>
          <w:szCs w:val="24"/>
        </w:rPr>
        <w:t>The implications of COVID-19 for mental health and substance use</w:t>
      </w:r>
      <w:r>
        <w:rPr>
          <w:rFonts w:hint="default" w:ascii="Times New Roman" w:hAnsi="Times New Roman" w:cs="Times New Roman"/>
          <w:sz w:val="24"/>
          <w:szCs w:val="24"/>
        </w:rPr>
        <w:t xml:space="preserve">. https://www.kff.org/coronavirus-covid-19/issue-brief/the-implications-of-covid-19-for-mental-health-and-substance-use/. </w:t>
      </w:r>
    </w:p>
    <w:p>
      <w:pPr>
        <w:pStyle w:val="85"/>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0" w:hanging="720"/>
        <w:textAlignment w:val="auto"/>
        <w:rPr>
          <w:rFonts w:hint="default" w:ascii="Times New Roman" w:hAnsi="Times New Roman" w:cs="Times New Roman"/>
          <w:color w:val="0E101A"/>
          <w:sz w:val="24"/>
          <w:szCs w:val="24"/>
          <w:lang w:val="en-US"/>
        </w:rPr>
      </w:pPr>
      <w:r>
        <w:rPr>
          <w:rFonts w:hint="default" w:ascii="Times New Roman" w:hAnsi="Times New Roman" w:cs="Times New Roman"/>
          <w:sz w:val="24"/>
          <w:szCs w:val="24"/>
        </w:rPr>
        <w:t xml:space="preserve">World Health Organization. </w:t>
      </w:r>
      <w:r>
        <w:rPr>
          <w:rFonts w:hint="default" w:ascii="Times New Roman" w:hAnsi="Times New Roman" w:cs="Times New Roman"/>
          <w:sz w:val="24"/>
          <w:szCs w:val="24"/>
          <w:lang w:val="en-US"/>
        </w:rPr>
        <w:t xml:space="preserve">(2020, October 5). </w:t>
      </w:r>
      <w:r>
        <w:rPr>
          <w:rFonts w:hint="default" w:ascii="Times New Roman" w:hAnsi="Times New Roman" w:cs="Times New Roman"/>
          <w:i/>
          <w:iCs/>
          <w:sz w:val="24"/>
          <w:szCs w:val="24"/>
        </w:rPr>
        <w:t>Covid-19 disrupting mental health services in most countries, who survey</w:t>
      </w:r>
      <w:r>
        <w:rPr>
          <w:rFonts w:hint="default" w:ascii="Times New Roman" w:hAnsi="Times New Roman" w:cs="Times New Roman"/>
          <w:sz w:val="24"/>
          <w:szCs w:val="24"/>
        </w:rPr>
        <w:t xml:space="preserve">. World Health Organization. https://www.who.int/news/item/05-10-2020-covid-19-disrupting-mental-health-services-in-most-countries-who-survey. </w:t>
      </w:r>
    </w:p>
    <w:sectPr>
      <w:headerReference r:id="rId5" w:type="default"/>
      <w:pgSz w:w="11906" w:h="16838"/>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8000012" w:usb3="00000000" w:csb0="4002009F" w:csb1="DFD70000"/>
  </w:font>
  <w:font w:name="Agency FB">
    <w:panose1 w:val="020B0503020202020204"/>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pPr>
                      <w:pStyle w:val="4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884971"/>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0970071"/>
    <w:rsid w:val="14DF2ABF"/>
    <w:rsid w:val="163B52F5"/>
    <w:rsid w:val="4F884971"/>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ind w:firstLine="720"/>
    </w:pPr>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WPSOffice手动目录 1"/>
    <w:uiPriority w:val="0"/>
    <w:pPr>
      <w:ind w:leftChars="0"/>
    </w:pPr>
    <w:rPr>
      <w:sz w:val="20"/>
      <w:szCs w:val="20"/>
    </w:rPr>
  </w:style>
  <w:style w:type="paragraph" w:customStyle="1" w:styleId="250">
    <w:name w:val="WPSOffice手动目录 2"/>
    <w:uiPriority w:val="0"/>
    <w:pPr>
      <w:ind w:leftChars="200"/>
    </w:pPr>
    <w:rPr>
      <w:sz w:val="20"/>
      <w:szCs w:val="20"/>
    </w:rPr>
  </w:style>
  <w:style w:type="paragraph" w:customStyle="1" w:styleId="251">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Office_11.2.0.10258_F1E327BC-269C-435d-A152-05C5408002CA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2021-08-31T06:30:00Z</dcterms:created>
  <dc:creator>steve</dc:creator>
  <cp:lastModifiedBy>steve</cp:lastModifiedBy>
  <dcterms:modified xsi:type="dcterms:W3CDTF">2021-09-02T08:59:33Z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7B129073A77041B6B0B10577BEC33161</vt:lpwstr>
  </property>
</Properties>
</file>